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87" w:type="dxa"/>
        <w:tblInd w:w="-15" w:type="dxa"/>
        <w:tblBorders>
          <w:top w:val="double" w:sz="4" w:space="0" w:color="auto"/>
          <w:left w:val="double" w:sz="4" w:space="0" w:color="auto"/>
          <w:bottom w:val="double" w:sz="4" w:space="0" w:color="auto"/>
          <w:right w:val="double" w:sz="4" w:space="0" w:color="auto"/>
          <w:insideH w:val="double" w:sz="4" w:space="0" w:color="auto"/>
        </w:tblBorders>
        <w:tblLook w:val="04A0" w:firstRow="1" w:lastRow="0" w:firstColumn="1" w:lastColumn="0" w:noHBand="0" w:noVBand="1"/>
      </w:tblPr>
      <w:tblGrid>
        <w:gridCol w:w="6992"/>
        <w:gridCol w:w="2095"/>
      </w:tblGrid>
      <w:tr w:rsidR="00815331" w14:paraId="06DA1B1C" w14:textId="77777777" w:rsidTr="4D241334">
        <w:trPr>
          <w:trHeight w:val="1811"/>
        </w:trPr>
        <w:tc>
          <w:tcPr>
            <w:tcW w:w="6992" w:type="dxa"/>
            <w:vAlign w:val="center"/>
          </w:tcPr>
          <w:p w14:paraId="6643778D" w14:textId="1FE91C8E" w:rsidR="00815331" w:rsidRDefault="00FA2782" w:rsidP="00F90D96">
            <w:pPr>
              <w:jc w:val="both"/>
              <w:rPr>
                <w:b/>
                <w:sz w:val="28"/>
                <w:szCs w:val="28"/>
              </w:rPr>
            </w:pPr>
            <w:r>
              <w:rPr>
                <w:b/>
                <w:noProof/>
                <w:sz w:val="28"/>
                <w:szCs w:val="28"/>
                <w:lang w:val="en-GB" w:eastAsia="en-GB"/>
              </w:rPr>
              <mc:AlternateContent>
                <mc:Choice Requires="wps">
                  <w:drawing>
                    <wp:anchor distT="0" distB="0" distL="114300" distR="114300" simplePos="0" relativeHeight="251660288" behindDoc="0" locked="0" layoutInCell="1" allowOverlap="1" wp14:anchorId="3881CA24" wp14:editId="55224CCC">
                      <wp:simplePos x="0" y="0"/>
                      <wp:positionH relativeFrom="column">
                        <wp:posOffset>4175125</wp:posOffset>
                      </wp:positionH>
                      <wp:positionV relativeFrom="paragraph">
                        <wp:posOffset>-73660</wp:posOffset>
                      </wp:positionV>
                      <wp:extent cx="1478280" cy="875030"/>
                      <wp:effectExtent l="10160" t="8255"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875030"/>
                              </a:xfrm>
                              <a:prstGeom prst="rect">
                                <a:avLst/>
                              </a:prstGeom>
                              <a:solidFill>
                                <a:srgbClr val="FFFFFF"/>
                              </a:solidFill>
                              <a:ln w="9525">
                                <a:solidFill>
                                  <a:srgbClr val="FFFFFF"/>
                                </a:solidFill>
                                <a:miter lim="800000"/>
                                <a:headEnd/>
                                <a:tailEnd/>
                              </a:ln>
                            </wps:spPr>
                            <wps:txbx>
                              <w:txbxContent>
                                <w:p w14:paraId="672A6659" w14:textId="77777777" w:rsidR="00985CB3" w:rsidRDefault="00985CB3" w:rsidP="00815331">
                                  <w:r>
                                    <w:rPr>
                                      <w:noProof/>
                                      <w:lang w:val="en-GB" w:eastAsia="en-GB"/>
                                    </w:rPr>
                                    <w:drawing>
                                      <wp:inline distT="0" distB="0" distL="0" distR="0" wp14:anchorId="49423D2B" wp14:editId="07777777">
                                        <wp:extent cx="1200150" cy="679330"/>
                                        <wp:effectExtent l="0" t="0" r="0" b="0"/>
                                        <wp:docPr id="6" name="Picture 6" descr="G:\LEVEL3\Business Support\Marketing\NEW LOGOS 2017\FINAL ACT LOGOS\ACT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VEL3\Business Support\Marketing\NEW LOGOS 2017\FINAL ACT LOGOS\ACT_Logo_CMYK.jpg"/>
                                                <pic:cNvPicPr>
                                                  <a:picLocks noChangeAspect="1" noChangeArrowheads="1"/>
                                                </pic:cNvPicPr>
                                              </pic:nvPicPr>
                                              <pic:blipFill>
                                                <a:blip r:embed="rId10"/>
                                                <a:srcRect/>
                                                <a:stretch>
                                                  <a:fillRect/>
                                                </a:stretch>
                                              </pic:blipFill>
                                              <pic:spPr bwMode="auto">
                                                <a:xfrm>
                                                  <a:off x="0" y="0"/>
                                                  <a:ext cx="1203096" cy="68099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81CA24" id="_x0000_t202" coordsize="21600,21600" o:spt="202" path="m,l,21600r21600,l21600,xe">
                      <v:stroke joinstyle="miter"/>
                      <v:path gradientshapeok="t" o:connecttype="rect"/>
                    </v:shapetype>
                    <v:shape id="Text Box 3" o:spid="_x0000_s1026" type="#_x0000_t202" style="position:absolute;left:0;text-align:left;margin-left:328.75pt;margin-top:-5.8pt;width:116.4pt;height:6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" strokecolor="white">
                      <v:textbox>
                        <w:txbxContent>
                          <w:p w14:paraId="672A6659" w14:textId="77777777" w:rsidR="00985CB3" w:rsidRDefault="00985CB3" w:rsidP="00815331">
                            <w:r>
                              <w:rPr>
                                <w:noProof/>
                                <w:lang w:val="en-GB" w:eastAsia="en-GB"/>
                              </w:rPr>
                              <w:drawing>
                                <wp:inline distT="0" distB="0" distL="0" distR="0" wp14:anchorId="49423D2B" wp14:editId="07777777">
                                  <wp:extent cx="1200150" cy="679330"/>
                                  <wp:effectExtent l="0" t="0" r="0" b="0"/>
                                  <wp:docPr id="6" name="Picture 6" descr="G:\LEVEL3\Business Support\Marketing\NEW LOGOS 2017\FINAL ACT LOGOS\ACT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VEL3\Business Support\Marketing\NEW LOGOS 2017\FINAL ACT LOGOS\ACT_Logo_CMYK.jpg"/>
                                          <pic:cNvPicPr>
                                            <a:picLocks noChangeAspect="1" noChangeArrowheads="1"/>
                                          </pic:cNvPicPr>
                                        </pic:nvPicPr>
                                        <pic:blipFill>
                                          <a:blip r:embed="rId11"/>
                                          <a:srcRect/>
                                          <a:stretch>
                                            <a:fillRect/>
                                          </a:stretch>
                                        </pic:blipFill>
                                        <pic:spPr bwMode="auto">
                                          <a:xfrm>
                                            <a:off x="0" y="0"/>
                                            <a:ext cx="1203096" cy="680997"/>
                                          </a:xfrm>
                                          <a:prstGeom prst="rect">
                                            <a:avLst/>
                                          </a:prstGeom>
                                          <a:noFill/>
                                          <a:ln w="9525">
                                            <a:noFill/>
                                            <a:miter lim="800000"/>
                                            <a:headEnd/>
                                            <a:tailEnd/>
                                          </a:ln>
                                        </pic:spPr>
                                      </pic:pic>
                                    </a:graphicData>
                                  </a:graphic>
                                </wp:inline>
                              </w:drawing>
                            </w:r>
                          </w:p>
                        </w:txbxContent>
                      </v:textbox>
                    </v:shape>
                  </w:pict>
                </mc:Fallback>
              </mc:AlternateContent>
            </w:r>
            <w:r w:rsidR="00815331">
              <w:rPr>
                <w:b/>
                <w:sz w:val="28"/>
                <w:szCs w:val="28"/>
              </w:rPr>
              <w:t>Supporting Information</w:t>
            </w:r>
          </w:p>
          <w:p w14:paraId="3C9D9336" w14:textId="250DADA7" w:rsidR="00C23D8A" w:rsidRPr="00264C52" w:rsidRDefault="00390A8E" w:rsidP="00B7745D">
            <w:pPr>
              <w:jc w:val="both"/>
              <w:rPr>
                <w:b/>
                <w:bCs/>
                <w:sz w:val="28"/>
                <w:szCs w:val="28"/>
              </w:rPr>
            </w:pPr>
            <w:r>
              <w:rPr>
                <w:b/>
                <w:bCs/>
                <w:sz w:val="28"/>
                <w:szCs w:val="28"/>
              </w:rPr>
              <w:t>Assistant</w:t>
            </w:r>
            <w:r w:rsidRPr="4D241334">
              <w:rPr>
                <w:b/>
                <w:bCs/>
                <w:sz w:val="28"/>
                <w:szCs w:val="28"/>
              </w:rPr>
              <w:t xml:space="preserve"> </w:t>
            </w:r>
            <w:r w:rsidR="00E940E6" w:rsidRPr="4D241334">
              <w:rPr>
                <w:b/>
                <w:bCs/>
                <w:sz w:val="28"/>
                <w:szCs w:val="28"/>
              </w:rPr>
              <w:t xml:space="preserve">Supported </w:t>
            </w:r>
            <w:r>
              <w:rPr>
                <w:b/>
                <w:bCs/>
                <w:sz w:val="28"/>
                <w:szCs w:val="28"/>
              </w:rPr>
              <w:t>Housing</w:t>
            </w:r>
            <w:r w:rsidR="002B02C8" w:rsidRPr="4D241334">
              <w:rPr>
                <w:b/>
                <w:bCs/>
                <w:sz w:val="28"/>
                <w:szCs w:val="28"/>
              </w:rPr>
              <w:t xml:space="preserve"> Officer</w:t>
            </w:r>
          </w:p>
        </w:tc>
        <w:tc>
          <w:tcPr>
            <w:tcW w:w="2095" w:type="dxa"/>
          </w:tcPr>
          <w:p w14:paraId="0A37501D" w14:textId="77777777" w:rsidR="00815331" w:rsidRDefault="00815331" w:rsidP="00F90D96">
            <w:pPr>
              <w:jc w:val="both"/>
            </w:pPr>
          </w:p>
        </w:tc>
      </w:tr>
    </w:tbl>
    <w:p w14:paraId="2CFABCAC" w14:textId="77777777" w:rsidR="008721E5" w:rsidRDefault="008721E5" w:rsidP="6A067FA3">
      <w:pPr>
        <w:jc w:val="both"/>
        <w:rPr>
          <w:rFonts w:cs="Arial"/>
          <w:sz w:val="22"/>
          <w:szCs w:val="22"/>
        </w:rPr>
      </w:pPr>
    </w:p>
    <w:p w14:paraId="50155603" w14:textId="021709BA" w:rsidR="0006752A" w:rsidRDefault="00B27918" w:rsidP="6A067FA3">
      <w:pPr>
        <w:jc w:val="both"/>
        <w:rPr>
          <w:rFonts w:cs="Arial"/>
          <w:sz w:val="22"/>
          <w:szCs w:val="22"/>
        </w:rPr>
      </w:pPr>
      <w:r w:rsidRPr="4E7EC8FB">
        <w:rPr>
          <w:rFonts w:cs="Arial"/>
          <w:sz w:val="22"/>
          <w:szCs w:val="22"/>
        </w:rPr>
        <w:t>ACT has been operating for almost 50 years.  We have over 100 paid staff,</w:t>
      </w:r>
      <w:r w:rsidR="00A77F8A" w:rsidRPr="4E7EC8FB">
        <w:rPr>
          <w:rFonts w:cs="Arial"/>
          <w:sz w:val="22"/>
          <w:szCs w:val="22"/>
        </w:rPr>
        <w:t xml:space="preserve"> </w:t>
      </w:r>
      <w:r w:rsidRPr="4E7EC8FB">
        <w:rPr>
          <w:rFonts w:cs="Arial"/>
          <w:sz w:val="22"/>
          <w:szCs w:val="22"/>
        </w:rPr>
        <w:t>are supported by over 250 volunteers and we are governed by a supportive Board of Trustees.</w:t>
      </w:r>
    </w:p>
    <w:p w14:paraId="2F310027" w14:textId="77777777" w:rsidR="00901E75" w:rsidRDefault="00901E75" w:rsidP="6A067FA3">
      <w:pPr>
        <w:jc w:val="both"/>
        <w:rPr>
          <w:rFonts w:cs="Arial"/>
          <w:sz w:val="22"/>
          <w:szCs w:val="22"/>
        </w:rPr>
      </w:pPr>
    </w:p>
    <w:p w14:paraId="37151565" w14:textId="5920ADA3" w:rsidR="0006752A" w:rsidRPr="00B771C4" w:rsidRDefault="00901E75" w:rsidP="4E7EC8FB">
      <w:pPr>
        <w:shd w:val="clear" w:color="auto" w:fill="FFFFFF" w:themeFill="background1"/>
        <w:spacing w:after="210"/>
        <w:jc w:val="both"/>
        <w:rPr>
          <w:rFonts w:cs="Arial"/>
          <w:spacing w:val="3"/>
          <w:sz w:val="22"/>
          <w:szCs w:val="22"/>
          <w:lang w:val="en-GB" w:eastAsia="en-GB"/>
        </w:rPr>
      </w:pPr>
      <w:r w:rsidRPr="00901E75">
        <w:rPr>
          <w:rFonts w:cs="Arial"/>
          <w:spacing w:val="3"/>
          <w:sz w:val="22"/>
          <w:szCs w:val="22"/>
          <w:lang w:val="en-GB" w:eastAsia="en-GB"/>
        </w:rPr>
        <w:t>We</w:t>
      </w:r>
      <w:r>
        <w:rPr>
          <w:rFonts w:cs="Arial"/>
          <w:spacing w:val="3"/>
          <w:sz w:val="22"/>
          <w:szCs w:val="22"/>
          <w:lang w:val="en-GB" w:eastAsia="en-GB"/>
        </w:rPr>
        <w:t xml:space="preserve"> </w:t>
      </w:r>
      <w:r w:rsidRPr="00901E75">
        <w:rPr>
          <w:rFonts w:cs="Arial"/>
          <w:spacing w:val="3"/>
          <w:sz w:val="22"/>
          <w:szCs w:val="22"/>
          <w:lang w:val="en-GB" w:eastAsia="en-GB"/>
        </w:rPr>
        <w:t>specialise in preventative, community-based services, giving people the stability, support and challenge, which is often required in order to enable them to realise their full potential. We deliver a range of projects promoting the well-being of children, young people, adults and families alike</w:t>
      </w:r>
      <w:r w:rsidR="00A339FC">
        <w:rPr>
          <w:rFonts w:cs="Arial"/>
          <w:spacing w:val="3"/>
          <w:sz w:val="22"/>
          <w:szCs w:val="22"/>
          <w:lang w:val="en-GB" w:eastAsia="en-GB"/>
        </w:rPr>
        <w:t>.</w:t>
      </w:r>
    </w:p>
    <w:p w14:paraId="600E8945" w14:textId="7F3D9AE4" w:rsidR="00DB34DB" w:rsidRDefault="00DB34DB" w:rsidP="00DB34DB">
      <w:pPr>
        <w:jc w:val="both"/>
        <w:rPr>
          <w:rFonts w:cs="Arial"/>
          <w:sz w:val="22"/>
          <w:szCs w:val="22"/>
        </w:rPr>
      </w:pPr>
      <w:r w:rsidRPr="2004635A">
        <w:rPr>
          <w:rFonts w:cs="Arial"/>
          <w:sz w:val="22"/>
          <w:szCs w:val="22"/>
        </w:rPr>
        <w:t>Anglia Care Trust has been delivering various Housing related services for over 40 years. Currently, they include Accommodation Based Support for Single Homeless individuals and a private rented Triangle Tenancy Scheme, which leases properties from the Private Rented Sector to provide housing for those unable to get housed by this sector without guarantors.</w:t>
      </w:r>
    </w:p>
    <w:p w14:paraId="23A12F5A" w14:textId="64D16CBF" w:rsidR="53C117E0" w:rsidRDefault="53C117E0" w:rsidP="53C117E0">
      <w:pPr>
        <w:jc w:val="both"/>
        <w:rPr>
          <w:rFonts w:eastAsia="Arial" w:cs="Arial"/>
          <w:color w:val="000000" w:themeColor="text1"/>
          <w:sz w:val="22"/>
          <w:szCs w:val="22"/>
          <w:lang w:val="en-GB"/>
        </w:rPr>
      </w:pPr>
    </w:p>
    <w:p w14:paraId="30709707" w14:textId="0C7D98B4" w:rsidR="0019529A" w:rsidRPr="009916D7" w:rsidRDefault="00951B9A" w:rsidP="53C117E0">
      <w:pPr>
        <w:jc w:val="both"/>
        <w:rPr>
          <w:rFonts w:eastAsia="Arial" w:cs="Arial"/>
          <w:sz w:val="22"/>
          <w:szCs w:val="22"/>
        </w:rPr>
      </w:pPr>
      <w:r>
        <w:rPr>
          <w:rFonts w:eastAsia="Arial" w:cs="Arial"/>
          <w:color w:val="000000" w:themeColor="text1"/>
          <w:sz w:val="22"/>
          <w:szCs w:val="22"/>
          <w:lang w:val="en-GB"/>
        </w:rPr>
        <w:t xml:space="preserve">Due to the growth of these </w:t>
      </w:r>
      <w:r w:rsidRPr="007A0E98">
        <w:rPr>
          <w:rFonts w:eastAsia="Arial" w:cs="Arial"/>
          <w:color w:val="000000" w:themeColor="text1"/>
          <w:sz w:val="22"/>
          <w:szCs w:val="22"/>
          <w:lang w:val="en-GB"/>
        </w:rPr>
        <w:t xml:space="preserve">services, we are introducing this new role </w:t>
      </w:r>
      <w:r w:rsidR="53C117E0" w:rsidRPr="007A0E98">
        <w:rPr>
          <w:rFonts w:eastAsia="Arial" w:cs="Arial"/>
          <w:color w:val="000000" w:themeColor="text1"/>
          <w:sz w:val="22"/>
          <w:szCs w:val="22"/>
          <w:lang w:val="en-GB"/>
        </w:rPr>
        <w:t xml:space="preserve">to work </w:t>
      </w:r>
      <w:r w:rsidR="00273B94" w:rsidRPr="007A0E98">
        <w:rPr>
          <w:rFonts w:eastAsia="Arial" w:cs="Arial"/>
          <w:color w:val="000000" w:themeColor="text1"/>
          <w:sz w:val="22"/>
          <w:szCs w:val="22"/>
          <w:lang w:val="en-GB"/>
        </w:rPr>
        <w:t xml:space="preserve">alongside our </w:t>
      </w:r>
      <w:r w:rsidR="007A0E98" w:rsidRPr="007A0E98">
        <w:rPr>
          <w:rFonts w:eastAsia="Arial" w:cs="Arial"/>
          <w:color w:val="000000" w:themeColor="text1"/>
          <w:sz w:val="22"/>
          <w:szCs w:val="22"/>
          <w:lang w:val="en-GB"/>
        </w:rPr>
        <w:t xml:space="preserve">team of </w:t>
      </w:r>
      <w:r w:rsidR="00273B94" w:rsidRPr="007A0E98">
        <w:rPr>
          <w:rFonts w:eastAsia="Arial" w:cs="Arial"/>
          <w:color w:val="000000" w:themeColor="text1"/>
          <w:sz w:val="22"/>
          <w:szCs w:val="22"/>
          <w:lang w:val="en-GB"/>
        </w:rPr>
        <w:t>Supported Housing Officers</w:t>
      </w:r>
      <w:r w:rsidR="007A0E98" w:rsidRPr="007A0E98">
        <w:rPr>
          <w:rFonts w:eastAsia="Arial" w:cs="Arial"/>
          <w:color w:val="000000" w:themeColor="text1"/>
          <w:sz w:val="22"/>
          <w:szCs w:val="22"/>
          <w:lang w:val="en-GB"/>
        </w:rPr>
        <w:t xml:space="preserve"> and assist them</w:t>
      </w:r>
      <w:r w:rsidR="007A0E98" w:rsidRPr="007A0E98">
        <w:rPr>
          <w:rFonts w:eastAsia="Arial" w:cs="Arial"/>
          <w:color w:val="000000" w:themeColor="text1"/>
          <w:sz w:val="22"/>
          <w:szCs w:val="22"/>
        </w:rPr>
        <w:t xml:space="preserve"> in their aim to empower Single Homeless people to make positive changes in their lives and achieve independence</w:t>
      </w:r>
      <w:r w:rsidR="0065436A">
        <w:rPr>
          <w:rFonts w:eastAsia="Arial" w:cs="Arial"/>
          <w:color w:val="000000" w:themeColor="text1"/>
          <w:sz w:val="22"/>
          <w:szCs w:val="22"/>
        </w:rPr>
        <w:t>.</w:t>
      </w:r>
    </w:p>
    <w:p w14:paraId="3877F924" w14:textId="267D37DB" w:rsidR="0019529A" w:rsidRPr="009916D7" w:rsidRDefault="0019529A" w:rsidP="53C117E0">
      <w:pPr>
        <w:jc w:val="both"/>
        <w:rPr>
          <w:rFonts w:eastAsia="Arial" w:cs="Arial"/>
          <w:color w:val="000000" w:themeColor="text1"/>
          <w:sz w:val="22"/>
          <w:szCs w:val="22"/>
        </w:rPr>
      </w:pPr>
    </w:p>
    <w:p w14:paraId="702C4E0F" w14:textId="45A77CE6" w:rsidR="6A067FA3" w:rsidRDefault="00BF0896" w:rsidP="6A067FA3">
      <w:pPr>
        <w:jc w:val="both"/>
        <w:rPr>
          <w:rFonts w:cs="Arial"/>
          <w:b/>
          <w:bCs/>
          <w:sz w:val="22"/>
          <w:szCs w:val="22"/>
        </w:rPr>
      </w:pPr>
      <w:r w:rsidRPr="00BF0896">
        <w:rPr>
          <w:rFonts w:cs="Arial"/>
          <w:b/>
          <w:bCs/>
          <w:sz w:val="22"/>
          <w:szCs w:val="22"/>
        </w:rPr>
        <w:t>Our Commitment to our Staff</w:t>
      </w:r>
    </w:p>
    <w:p w14:paraId="78246C11" w14:textId="77777777" w:rsidR="00B51F24" w:rsidRDefault="00B51F24" w:rsidP="6A067FA3">
      <w:pPr>
        <w:jc w:val="both"/>
        <w:rPr>
          <w:rFonts w:cs="Arial"/>
          <w:b/>
          <w:bCs/>
          <w:sz w:val="22"/>
          <w:szCs w:val="22"/>
        </w:rPr>
      </w:pPr>
    </w:p>
    <w:p w14:paraId="60B687E5" w14:textId="1158886C" w:rsidR="007D67F9" w:rsidRDefault="007D67F9" w:rsidP="6A067FA3">
      <w:pPr>
        <w:jc w:val="both"/>
        <w:rPr>
          <w:rFonts w:cs="Arial"/>
          <w:bCs/>
          <w:sz w:val="22"/>
          <w:szCs w:val="22"/>
        </w:rPr>
      </w:pPr>
      <w:r>
        <w:rPr>
          <w:rFonts w:cs="Arial"/>
          <w:bCs/>
          <w:sz w:val="22"/>
          <w:szCs w:val="22"/>
        </w:rPr>
        <w:t>ACT is an employer who believes in work-life balance, reward and recognition and that their personnel are their most valuable resource.</w:t>
      </w:r>
    </w:p>
    <w:p w14:paraId="2FCF9FCC" w14:textId="77777777" w:rsidR="007D67F9" w:rsidRDefault="007D67F9" w:rsidP="6A067FA3">
      <w:pPr>
        <w:jc w:val="both"/>
        <w:rPr>
          <w:rFonts w:cs="Arial"/>
          <w:bCs/>
          <w:sz w:val="22"/>
          <w:szCs w:val="22"/>
        </w:rPr>
      </w:pPr>
    </w:p>
    <w:p w14:paraId="38BA87B6" w14:textId="6FF3B745" w:rsidR="00B51F24" w:rsidRDefault="007D67F9" w:rsidP="6A067FA3">
      <w:pPr>
        <w:jc w:val="both"/>
        <w:rPr>
          <w:rFonts w:cs="Arial"/>
          <w:bCs/>
          <w:sz w:val="22"/>
          <w:szCs w:val="22"/>
        </w:rPr>
      </w:pPr>
      <w:r>
        <w:rPr>
          <w:rFonts w:cs="Arial"/>
          <w:bCs/>
          <w:sz w:val="22"/>
          <w:szCs w:val="22"/>
        </w:rPr>
        <w:t>Staff development is important to us</w:t>
      </w:r>
      <w:r w:rsidR="00B12397">
        <w:rPr>
          <w:rFonts w:cs="Arial"/>
          <w:bCs/>
          <w:sz w:val="22"/>
          <w:szCs w:val="22"/>
        </w:rPr>
        <w:t xml:space="preserve"> and opportunities for personal development will be provided as part of the role.</w:t>
      </w:r>
    </w:p>
    <w:p w14:paraId="5B3C40B8" w14:textId="77777777" w:rsidR="00E2190E" w:rsidRDefault="00E2190E" w:rsidP="6A067FA3">
      <w:pPr>
        <w:jc w:val="both"/>
        <w:rPr>
          <w:rFonts w:cs="Arial"/>
          <w:bCs/>
          <w:sz w:val="22"/>
          <w:szCs w:val="22"/>
        </w:rPr>
      </w:pPr>
    </w:p>
    <w:p w14:paraId="5938470B" w14:textId="623C6490" w:rsidR="00E2190E" w:rsidRDefault="00854395" w:rsidP="6A067FA3">
      <w:pPr>
        <w:jc w:val="both"/>
        <w:rPr>
          <w:rFonts w:cs="Arial"/>
          <w:bCs/>
          <w:sz w:val="22"/>
          <w:szCs w:val="22"/>
        </w:rPr>
      </w:pPr>
      <w:r>
        <w:rPr>
          <w:rFonts w:cs="Arial"/>
          <w:bCs/>
          <w:sz w:val="22"/>
          <w:szCs w:val="22"/>
        </w:rPr>
        <w:t>As a result of this commitment, w</w:t>
      </w:r>
      <w:r w:rsidR="00E2190E">
        <w:rPr>
          <w:rFonts w:cs="Arial"/>
          <w:bCs/>
          <w:sz w:val="22"/>
          <w:szCs w:val="22"/>
        </w:rPr>
        <w:t xml:space="preserve">e </w:t>
      </w:r>
      <w:r>
        <w:rPr>
          <w:rFonts w:cs="Arial"/>
          <w:bCs/>
          <w:sz w:val="22"/>
          <w:szCs w:val="22"/>
        </w:rPr>
        <w:t xml:space="preserve">currently </w:t>
      </w:r>
      <w:r w:rsidR="00E2190E">
        <w:rPr>
          <w:rFonts w:cs="Arial"/>
          <w:bCs/>
          <w:sz w:val="22"/>
          <w:szCs w:val="22"/>
        </w:rPr>
        <w:t>hold the Investors in People Standard.</w:t>
      </w:r>
    </w:p>
    <w:p w14:paraId="4D117EED" w14:textId="77777777" w:rsidR="00B12397" w:rsidRDefault="00B12397" w:rsidP="6A067FA3">
      <w:pPr>
        <w:jc w:val="both"/>
        <w:rPr>
          <w:rFonts w:cs="Arial"/>
          <w:bCs/>
          <w:sz w:val="22"/>
          <w:szCs w:val="22"/>
        </w:rPr>
      </w:pPr>
    </w:p>
    <w:p w14:paraId="0E27B00A" w14:textId="4987EC3E" w:rsidR="00BD4E1F" w:rsidRPr="00E2190E" w:rsidRDefault="00B51F24" w:rsidP="00B51F24">
      <w:pPr>
        <w:jc w:val="both"/>
        <w:rPr>
          <w:rFonts w:cs="Arial"/>
          <w:b/>
          <w:sz w:val="22"/>
          <w:szCs w:val="22"/>
        </w:rPr>
      </w:pPr>
      <w:r w:rsidRPr="00E2190E">
        <w:rPr>
          <w:rFonts w:cs="Arial"/>
          <w:b/>
          <w:sz w:val="22"/>
          <w:szCs w:val="22"/>
        </w:rPr>
        <w:t>Our Commitment to Safeguarding</w:t>
      </w:r>
    </w:p>
    <w:p w14:paraId="6E99C508" w14:textId="77777777" w:rsidR="00AF056C" w:rsidRDefault="00AF056C" w:rsidP="00B51F24">
      <w:pPr>
        <w:jc w:val="both"/>
        <w:rPr>
          <w:rFonts w:cs="Arial"/>
          <w:bCs/>
          <w:sz w:val="22"/>
          <w:szCs w:val="22"/>
        </w:rPr>
      </w:pPr>
    </w:p>
    <w:p w14:paraId="5E4C6DB7" w14:textId="5439E972" w:rsidR="00AF056C" w:rsidRDefault="00AF056C" w:rsidP="00B51F24">
      <w:pPr>
        <w:jc w:val="both"/>
        <w:rPr>
          <w:rFonts w:cs="Arial"/>
          <w:bCs/>
          <w:sz w:val="22"/>
          <w:szCs w:val="22"/>
        </w:rPr>
      </w:pPr>
      <w:r>
        <w:rPr>
          <w:rFonts w:cs="Arial"/>
          <w:bCs/>
          <w:sz w:val="22"/>
          <w:szCs w:val="22"/>
        </w:rPr>
        <w:t>ACT is committed to safeguarding and promoting the welfare of vulnerable adults and young people</w:t>
      </w:r>
      <w:r w:rsidR="00F743CD">
        <w:rPr>
          <w:rFonts w:cs="Arial"/>
          <w:bCs/>
          <w:sz w:val="22"/>
          <w:szCs w:val="22"/>
        </w:rPr>
        <w:t xml:space="preserve"> and we expect all of our staff and volunteers to share this</w:t>
      </w:r>
      <w:r w:rsidR="00E2190E">
        <w:rPr>
          <w:rFonts w:cs="Arial"/>
          <w:bCs/>
          <w:sz w:val="22"/>
          <w:szCs w:val="22"/>
        </w:rPr>
        <w:t>.</w:t>
      </w:r>
      <w:r w:rsidR="00475343">
        <w:rPr>
          <w:rFonts w:cs="Arial"/>
          <w:bCs/>
          <w:sz w:val="22"/>
          <w:szCs w:val="22"/>
        </w:rPr>
        <w:t xml:space="preserve">  We have an experienced team of Designated Safeguarding Officers </w:t>
      </w:r>
      <w:r w:rsidR="00622AE4">
        <w:rPr>
          <w:rFonts w:cs="Arial"/>
          <w:bCs/>
          <w:sz w:val="22"/>
          <w:szCs w:val="22"/>
        </w:rPr>
        <w:t>who offer continue</w:t>
      </w:r>
      <w:r w:rsidR="00F743CD">
        <w:rPr>
          <w:rFonts w:cs="Arial"/>
          <w:bCs/>
          <w:sz w:val="22"/>
          <w:szCs w:val="22"/>
        </w:rPr>
        <w:t>d</w:t>
      </w:r>
      <w:r w:rsidR="00622AE4">
        <w:rPr>
          <w:rFonts w:cs="Arial"/>
          <w:bCs/>
          <w:sz w:val="22"/>
          <w:szCs w:val="22"/>
        </w:rPr>
        <w:t xml:space="preserve"> training and support.</w:t>
      </w:r>
    </w:p>
    <w:p w14:paraId="6A07BC2A" w14:textId="77777777" w:rsidR="00622AE4" w:rsidRDefault="00622AE4" w:rsidP="00B51F24">
      <w:pPr>
        <w:jc w:val="both"/>
        <w:rPr>
          <w:rFonts w:cs="Arial"/>
          <w:bCs/>
          <w:sz w:val="22"/>
          <w:szCs w:val="22"/>
        </w:rPr>
      </w:pPr>
    </w:p>
    <w:p w14:paraId="0524BDF2" w14:textId="51EFD83A" w:rsidR="00622AE4" w:rsidRDefault="00622AE4" w:rsidP="00B51F24">
      <w:pPr>
        <w:jc w:val="both"/>
        <w:rPr>
          <w:rFonts w:cs="Arial"/>
          <w:bCs/>
          <w:sz w:val="22"/>
          <w:szCs w:val="22"/>
        </w:rPr>
      </w:pPr>
      <w:r>
        <w:rPr>
          <w:rFonts w:cs="Arial"/>
          <w:bCs/>
          <w:sz w:val="22"/>
          <w:szCs w:val="22"/>
        </w:rPr>
        <w:t>All successful applicants will be asked to apply for an Enhanced DBS Disclosure.</w:t>
      </w:r>
    </w:p>
    <w:p w14:paraId="20F2E785" w14:textId="77777777" w:rsidR="00BD0F97" w:rsidRDefault="00BD0F97" w:rsidP="00B51F24">
      <w:pPr>
        <w:jc w:val="both"/>
        <w:rPr>
          <w:rFonts w:cs="Arial"/>
          <w:bCs/>
          <w:sz w:val="22"/>
          <w:szCs w:val="22"/>
        </w:rPr>
      </w:pPr>
    </w:p>
    <w:p w14:paraId="5B676B52" w14:textId="2C19BEEF" w:rsidR="00BD0F97" w:rsidRPr="00BD0F97" w:rsidRDefault="00BD0F97" w:rsidP="00B51F24">
      <w:pPr>
        <w:jc w:val="both"/>
        <w:rPr>
          <w:rFonts w:cs="Arial"/>
          <w:b/>
          <w:sz w:val="22"/>
          <w:szCs w:val="22"/>
        </w:rPr>
      </w:pPr>
      <w:r w:rsidRPr="00BD0F97">
        <w:rPr>
          <w:rFonts w:cs="Arial"/>
          <w:b/>
          <w:sz w:val="22"/>
          <w:szCs w:val="22"/>
        </w:rPr>
        <w:t>Our Commitment to Equality, Diversity and Inclusion</w:t>
      </w:r>
    </w:p>
    <w:p w14:paraId="14A9A82E" w14:textId="77777777" w:rsidR="00BD0F97" w:rsidRDefault="00BD0F97" w:rsidP="00B51F24">
      <w:pPr>
        <w:jc w:val="both"/>
        <w:rPr>
          <w:rFonts w:cs="Arial"/>
          <w:bCs/>
          <w:sz w:val="22"/>
          <w:szCs w:val="22"/>
        </w:rPr>
      </w:pPr>
    </w:p>
    <w:p w14:paraId="2CE518C4" w14:textId="375254E2" w:rsidR="00BD0F97" w:rsidRPr="001D04C8" w:rsidRDefault="00125D08" w:rsidP="00B51F24">
      <w:pPr>
        <w:jc w:val="both"/>
        <w:rPr>
          <w:rStyle w:val="eop"/>
          <w:rFonts w:cs="Arial"/>
          <w:color w:val="000000"/>
          <w:sz w:val="22"/>
          <w:szCs w:val="22"/>
          <w:shd w:val="clear" w:color="auto" w:fill="FFFFFF"/>
        </w:rPr>
      </w:pPr>
      <w:r w:rsidRPr="001D04C8">
        <w:rPr>
          <w:rStyle w:val="normaltextrun"/>
          <w:rFonts w:cs="Arial"/>
          <w:color w:val="000000"/>
          <w:sz w:val="22"/>
          <w:szCs w:val="22"/>
          <w:shd w:val="clear" w:color="auto" w:fill="FFFFFF"/>
        </w:rPr>
        <w:t>Anglia Care Trust is committed to eliminating discrimination and encouraging diversity amongst our workforce. Our aim is that our workforce will be truly representative of all sections of society and the Service Users we support and each member of personnel feels respected and able to give of their best.</w:t>
      </w:r>
      <w:r w:rsidRPr="001D04C8">
        <w:rPr>
          <w:rStyle w:val="eop"/>
          <w:rFonts w:cs="Arial"/>
          <w:color w:val="000000"/>
          <w:sz w:val="22"/>
          <w:szCs w:val="22"/>
          <w:shd w:val="clear" w:color="auto" w:fill="FFFFFF"/>
        </w:rPr>
        <w:t> </w:t>
      </w:r>
    </w:p>
    <w:p w14:paraId="284FFCD7" w14:textId="3CFE8A4F" w:rsidR="00AF0909" w:rsidRDefault="00AF0909" w:rsidP="00B51F24">
      <w:pPr>
        <w:jc w:val="both"/>
        <w:rPr>
          <w:rStyle w:val="eop"/>
          <w:rFonts w:cs="Arial"/>
          <w:color w:val="000000"/>
          <w:sz w:val="22"/>
          <w:szCs w:val="22"/>
          <w:shd w:val="clear" w:color="auto" w:fill="FFFFFF"/>
        </w:rPr>
      </w:pPr>
      <w:r w:rsidRPr="001D04C8">
        <w:rPr>
          <w:rStyle w:val="normaltextrun"/>
          <w:rFonts w:cs="Arial"/>
          <w:color w:val="000000"/>
          <w:sz w:val="22"/>
          <w:szCs w:val="22"/>
          <w:shd w:val="clear" w:color="auto" w:fill="FFFFFF"/>
        </w:rPr>
        <w:t>All members of personnel, Service Users and stakeholders will be treated fairly and with respect. Selection for employment, promotion, training or support from our services will be on the basis of suitability. All personnel will be helped and encouraged to develop their full potential and the talents and resources of the workforce will be fully utilized to maximise the efficiency of the organisation.</w:t>
      </w:r>
      <w:r w:rsidRPr="001D04C8">
        <w:rPr>
          <w:rStyle w:val="eop"/>
          <w:rFonts w:cs="Arial"/>
          <w:color w:val="000000"/>
          <w:sz w:val="22"/>
          <w:szCs w:val="22"/>
          <w:shd w:val="clear" w:color="auto" w:fill="FFFFFF"/>
        </w:rPr>
        <w:t> </w:t>
      </w:r>
    </w:p>
    <w:p w14:paraId="368797F7" w14:textId="77777777" w:rsidR="001D04C8" w:rsidRDefault="001D04C8" w:rsidP="00B51F24">
      <w:pPr>
        <w:jc w:val="both"/>
        <w:rPr>
          <w:rStyle w:val="eop"/>
          <w:rFonts w:cs="Arial"/>
          <w:color w:val="000000"/>
          <w:sz w:val="22"/>
          <w:szCs w:val="22"/>
          <w:shd w:val="clear" w:color="auto" w:fill="FFFFFF"/>
        </w:rPr>
      </w:pPr>
    </w:p>
    <w:p w14:paraId="65632326" w14:textId="0BBB4D7D" w:rsidR="001D04C8" w:rsidRPr="001D04C8" w:rsidRDefault="00854395" w:rsidP="00B51F24">
      <w:pPr>
        <w:jc w:val="both"/>
        <w:rPr>
          <w:rFonts w:cs="Arial"/>
          <w:bCs/>
          <w:sz w:val="22"/>
          <w:szCs w:val="22"/>
        </w:rPr>
      </w:pPr>
      <w:r>
        <w:rPr>
          <w:rStyle w:val="eop"/>
          <w:rFonts w:cs="Arial"/>
          <w:color w:val="000000"/>
          <w:sz w:val="22"/>
          <w:szCs w:val="22"/>
          <w:shd w:val="clear" w:color="auto" w:fill="FFFFFF"/>
        </w:rPr>
        <w:lastRenderedPageBreak/>
        <w:t>As a result of this commitment, we currently hold the Investors in Diversity accreditation for charities.</w:t>
      </w:r>
    </w:p>
    <w:p w14:paraId="69680CF8" w14:textId="253D43CD" w:rsidR="00BD4E1F" w:rsidRDefault="00BD4E1F" w:rsidP="00BD4E1F">
      <w:pPr>
        <w:rPr>
          <w:b/>
          <w:sz w:val="22"/>
          <w:szCs w:val="22"/>
        </w:rPr>
      </w:pPr>
    </w:p>
    <w:p w14:paraId="29C4ECD3" w14:textId="77777777" w:rsidR="00045577" w:rsidRDefault="00045577" w:rsidP="00045577">
      <w:pPr>
        <w:rPr>
          <w:b/>
          <w:sz w:val="22"/>
          <w:szCs w:val="22"/>
        </w:rPr>
      </w:pPr>
      <w:r>
        <w:rPr>
          <w:b/>
          <w:sz w:val="22"/>
          <w:szCs w:val="22"/>
        </w:rPr>
        <w:t>The Recruitment Process</w:t>
      </w:r>
    </w:p>
    <w:p w14:paraId="02BE15B3" w14:textId="77777777" w:rsidR="00045577" w:rsidRPr="00CC2C58" w:rsidRDefault="00045577" w:rsidP="00045577">
      <w:pPr>
        <w:rPr>
          <w:bCs/>
          <w:sz w:val="22"/>
          <w:szCs w:val="22"/>
        </w:rPr>
      </w:pPr>
    </w:p>
    <w:p w14:paraId="51532C99" w14:textId="77777777" w:rsidR="00045577" w:rsidRPr="00CC2C58" w:rsidRDefault="00045577" w:rsidP="00045577">
      <w:pPr>
        <w:rPr>
          <w:bCs/>
          <w:sz w:val="22"/>
          <w:szCs w:val="22"/>
        </w:rPr>
      </w:pPr>
      <w:r w:rsidRPr="00CC2C58">
        <w:rPr>
          <w:bCs/>
          <w:sz w:val="22"/>
          <w:szCs w:val="22"/>
        </w:rPr>
        <w:t>In some instances, we do reserve the right to close a vacancy earlier than the closing date, therefore early applications are encouraged.</w:t>
      </w:r>
    </w:p>
    <w:p w14:paraId="7EE2C8BD" w14:textId="77777777" w:rsidR="00045577" w:rsidRPr="00D11FBF" w:rsidRDefault="00045577" w:rsidP="00045577">
      <w:pPr>
        <w:jc w:val="both"/>
        <w:rPr>
          <w:b/>
          <w:sz w:val="22"/>
          <w:szCs w:val="22"/>
        </w:rPr>
      </w:pPr>
      <w:r w:rsidRPr="00CC2C58">
        <w:rPr>
          <w:bCs/>
          <w:sz w:val="22"/>
          <w:szCs w:val="22"/>
        </w:rPr>
        <w:br/>
      </w:r>
      <w:r w:rsidRPr="00D11FBF">
        <w:rPr>
          <w:bCs/>
          <w:sz w:val="22"/>
          <w:szCs w:val="22"/>
        </w:rPr>
        <w:t xml:space="preserve">As part of our Recruitment Process, we commit to offering an interview to </w:t>
      </w:r>
      <w:r w:rsidRPr="00D11FBF">
        <w:rPr>
          <w:rStyle w:val="normaltextrun"/>
          <w:rFonts w:cs="Arial"/>
          <w:sz w:val="22"/>
          <w:szCs w:val="22"/>
          <w:shd w:val="clear" w:color="auto" w:fill="FFFFFF"/>
        </w:rPr>
        <w:t xml:space="preserve">all Veterans seeking employment; service personnel during their resettlement phase; and care leavers.  </w:t>
      </w:r>
      <w:r>
        <w:rPr>
          <w:rStyle w:val="normaltextrun"/>
          <w:rFonts w:cs="Arial"/>
          <w:sz w:val="22"/>
          <w:szCs w:val="22"/>
          <w:shd w:val="clear" w:color="auto" w:fill="FFFFFF"/>
        </w:rPr>
        <w:t>We therefore recommend that you highlight this in your application.</w:t>
      </w:r>
    </w:p>
    <w:p w14:paraId="52488578" w14:textId="59FC0113" w:rsidR="00467BA9" w:rsidRPr="00D96CFB" w:rsidRDefault="00467BA9" w:rsidP="00BD4E1F">
      <w:pPr>
        <w:rPr>
          <w:b/>
          <w:sz w:val="22"/>
          <w:szCs w:val="22"/>
        </w:rPr>
      </w:pPr>
    </w:p>
    <w:sectPr w:rsidR="00467BA9" w:rsidRPr="00D96CFB" w:rsidSect="00EA4F58">
      <w:footerReference w:type="default" r:id="rId12"/>
      <w:footerReference w:type="first" r:id="rId13"/>
      <w:type w:val="continuous"/>
      <w:pgSz w:w="11909" w:h="16834" w:code="9"/>
      <w:pgMar w:top="1418" w:right="1418" w:bottom="1418" w:left="1418" w:header="0" w:footer="779" w:gutter="0"/>
      <w:paperSrc w:first="7" w:other="7"/>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F5F27" w14:textId="77777777" w:rsidR="000E37CD" w:rsidRDefault="000E37CD">
      <w:r>
        <w:separator/>
      </w:r>
    </w:p>
  </w:endnote>
  <w:endnote w:type="continuationSeparator" w:id="0">
    <w:p w14:paraId="750DF3A0" w14:textId="77777777" w:rsidR="000E37CD" w:rsidRDefault="000E3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D9433" w14:textId="3CD6F8AD" w:rsidR="00985CB3" w:rsidRPr="006E4FA2" w:rsidRDefault="003D2BB6" w:rsidP="006E4FA2">
    <w:pPr>
      <w:pStyle w:val="Footer"/>
    </w:pPr>
    <w:r>
      <w:rPr>
        <w:sz w:val="22"/>
        <w:szCs w:val="22"/>
      </w:rPr>
      <w:t>Created January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B0818" w14:textId="14A76B1D" w:rsidR="00985CB3" w:rsidRPr="004840BF" w:rsidRDefault="003D2BB6" w:rsidP="00BD4E1F">
    <w:pPr>
      <w:pStyle w:val="Footer"/>
      <w:rPr>
        <w:sz w:val="18"/>
        <w:szCs w:val="18"/>
      </w:rPr>
    </w:pPr>
    <w:r>
      <w:rPr>
        <w:sz w:val="22"/>
        <w:szCs w:val="22"/>
      </w:rPr>
      <w:t>Created January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AA3F8" w14:textId="77777777" w:rsidR="000E37CD" w:rsidRDefault="000E37CD">
      <w:r>
        <w:separator/>
      </w:r>
    </w:p>
  </w:footnote>
  <w:footnote w:type="continuationSeparator" w:id="0">
    <w:p w14:paraId="6D16C72C" w14:textId="77777777" w:rsidR="000E37CD" w:rsidRDefault="000E37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429A"/>
    <w:multiLevelType w:val="hybridMultilevel"/>
    <w:tmpl w:val="325EC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17699"/>
    <w:multiLevelType w:val="hybridMultilevel"/>
    <w:tmpl w:val="E86C1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1F3909"/>
    <w:multiLevelType w:val="hybridMultilevel"/>
    <w:tmpl w:val="B2980CA4"/>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A66624"/>
    <w:multiLevelType w:val="hybridMultilevel"/>
    <w:tmpl w:val="E0A4AB42"/>
    <w:lvl w:ilvl="0" w:tplc="BC9086DE">
      <w:start w:val="1"/>
      <w:numFmt w:val="bullet"/>
      <w:lvlText w:val=""/>
      <w:lvlJc w:val="left"/>
      <w:pPr>
        <w:tabs>
          <w:tab w:val="num" w:pos="1080"/>
        </w:tabs>
        <w:ind w:left="1080" w:hanging="360"/>
      </w:pPr>
      <w:rPr>
        <w:rFonts w:ascii="Wingdings" w:hAnsi="Wingdings" w:hint="default"/>
      </w:rPr>
    </w:lvl>
    <w:lvl w:ilvl="1" w:tplc="61E275B8">
      <w:start w:val="1"/>
      <w:numFmt w:val="bullet"/>
      <w:lvlText w:val="o"/>
      <w:lvlJc w:val="left"/>
      <w:pPr>
        <w:tabs>
          <w:tab w:val="num" w:pos="1800"/>
        </w:tabs>
        <w:ind w:left="1800" w:hanging="360"/>
      </w:pPr>
      <w:rPr>
        <w:rFonts w:ascii="Courier New" w:hAnsi="Courier New" w:cs="Courier New" w:hint="default"/>
      </w:rPr>
    </w:lvl>
    <w:lvl w:ilvl="2" w:tplc="8A345BC6">
      <w:start w:val="1"/>
      <w:numFmt w:val="bullet"/>
      <w:lvlText w:val=""/>
      <w:lvlJc w:val="left"/>
      <w:pPr>
        <w:tabs>
          <w:tab w:val="num" w:pos="2520"/>
        </w:tabs>
        <w:ind w:left="2520" w:hanging="360"/>
      </w:pPr>
      <w:rPr>
        <w:rFonts w:ascii="Wingdings" w:hAnsi="Wingdings" w:hint="default"/>
      </w:rPr>
    </w:lvl>
    <w:lvl w:ilvl="3" w:tplc="3F96DB74">
      <w:start w:val="1"/>
      <w:numFmt w:val="bullet"/>
      <w:lvlText w:val=""/>
      <w:lvlJc w:val="left"/>
      <w:pPr>
        <w:tabs>
          <w:tab w:val="num" w:pos="3240"/>
        </w:tabs>
        <w:ind w:left="3240" w:hanging="360"/>
      </w:pPr>
      <w:rPr>
        <w:rFonts w:ascii="Symbol" w:hAnsi="Symbol" w:hint="default"/>
      </w:rPr>
    </w:lvl>
    <w:lvl w:ilvl="4" w:tplc="697AE03E">
      <w:start w:val="1"/>
      <w:numFmt w:val="bullet"/>
      <w:lvlText w:val="o"/>
      <w:lvlJc w:val="left"/>
      <w:pPr>
        <w:tabs>
          <w:tab w:val="num" w:pos="3960"/>
        </w:tabs>
        <w:ind w:left="3960" w:hanging="360"/>
      </w:pPr>
      <w:rPr>
        <w:rFonts w:ascii="Courier New" w:hAnsi="Courier New" w:cs="Courier New" w:hint="default"/>
      </w:rPr>
    </w:lvl>
    <w:lvl w:ilvl="5" w:tplc="67628700">
      <w:start w:val="1"/>
      <w:numFmt w:val="bullet"/>
      <w:lvlText w:val=""/>
      <w:lvlJc w:val="left"/>
      <w:pPr>
        <w:tabs>
          <w:tab w:val="num" w:pos="4680"/>
        </w:tabs>
        <w:ind w:left="4680" w:hanging="360"/>
      </w:pPr>
      <w:rPr>
        <w:rFonts w:ascii="Wingdings" w:hAnsi="Wingdings" w:hint="default"/>
      </w:rPr>
    </w:lvl>
    <w:lvl w:ilvl="6" w:tplc="A6A6BD78">
      <w:start w:val="1"/>
      <w:numFmt w:val="bullet"/>
      <w:lvlText w:val=""/>
      <w:lvlJc w:val="left"/>
      <w:pPr>
        <w:tabs>
          <w:tab w:val="num" w:pos="5400"/>
        </w:tabs>
        <w:ind w:left="5400" w:hanging="360"/>
      </w:pPr>
      <w:rPr>
        <w:rFonts w:ascii="Symbol" w:hAnsi="Symbol" w:hint="default"/>
      </w:rPr>
    </w:lvl>
    <w:lvl w:ilvl="7" w:tplc="3A60C6E2">
      <w:start w:val="1"/>
      <w:numFmt w:val="bullet"/>
      <w:lvlText w:val="o"/>
      <w:lvlJc w:val="left"/>
      <w:pPr>
        <w:tabs>
          <w:tab w:val="num" w:pos="6120"/>
        </w:tabs>
        <w:ind w:left="6120" w:hanging="360"/>
      </w:pPr>
      <w:rPr>
        <w:rFonts w:ascii="Courier New" w:hAnsi="Courier New" w:cs="Courier New" w:hint="default"/>
      </w:rPr>
    </w:lvl>
    <w:lvl w:ilvl="8" w:tplc="7C9837AE">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13B33E1"/>
    <w:multiLevelType w:val="hybridMultilevel"/>
    <w:tmpl w:val="F3E407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581AD0"/>
    <w:multiLevelType w:val="multilevel"/>
    <w:tmpl w:val="B1FCC36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D10547"/>
    <w:multiLevelType w:val="hybridMultilevel"/>
    <w:tmpl w:val="3FE83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DA01CE"/>
    <w:multiLevelType w:val="hybridMultilevel"/>
    <w:tmpl w:val="C6869D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4F6E7C4D"/>
    <w:multiLevelType w:val="hybridMultilevel"/>
    <w:tmpl w:val="A2F2BF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9840EE"/>
    <w:multiLevelType w:val="hybridMultilevel"/>
    <w:tmpl w:val="7C7AC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80771"/>
    <w:multiLevelType w:val="hybridMultilevel"/>
    <w:tmpl w:val="59D267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861199E"/>
    <w:multiLevelType w:val="hybridMultilevel"/>
    <w:tmpl w:val="E0A4AB42"/>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70571A41"/>
    <w:multiLevelType w:val="hybridMultilevel"/>
    <w:tmpl w:val="A59C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8B5439"/>
    <w:multiLevelType w:val="hybridMultilevel"/>
    <w:tmpl w:val="ACD60AC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67522892">
    <w:abstractNumId w:val="2"/>
  </w:num>
  <w:num w:numId="2" w16cid:durableId="32048279">
    <w:abstractNumId w:val="4"/>
  </w:num>
  <w:num w:numId="3" w16cid:durableId="1587373264">
    <w:abstractNumId w:val="13"/>
  </w:num>
  <w:num w:numId="4" w16cid:durableId="389962563">
    <w:abstractNumId w:val="11"/>
  </w:num>
  <w:num w:numId="5" w16cid:durableId="1073552321">
    <w:abstractNumId w:val="3"/>
  </w:num>
  <w:num w:numId="6" w16cid:durableId="1323655695">
    <w:abstractNumId w:val="7"/>
  </w:num>
  <w:num w:numId="7" w16cid:durableId="45882235">
    <w:abstractNumId w:val="10"/>
  </w:num>
  <w:num w:numId="8" w16cid:durableId="1937907375">
    <w:abstractNumId w:val="12"/>
  </w:num>
  <w:num w:numId="9" w16cid:durableId="1997486887">
    <w:abstractNumId w:val="0"/>
  </w:num>
  <w:num w:numId="10" w16cid:durableId="1304431204">
    <w:abstractNumId w:val="8"/>
  </w:num>
  <w:num w:numId="11" w16cid:durableId="737633190">
    <w:abstractNumId w:val="1"/>
  </w:num>
  <w:num w:numId="12" w16cid:durableId="307176936">
    <w:abstractNumId w:val="9"/>
  </w:num>
  <w:num w:numId="13" w16cid:durableId="319965813">
    <w:abstractNumId w:val="6"/>
  </w:num>
  <w:num w:numId="14" w16cid:durableId="3928543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0C9"/>
    <w:rsid w:val="00026F48"/>
    <w:rsid w:val="0003133A"/>
    <w:rsid w:val="000418B6"/>
    <w:rsid w:val="00045577"/>
    <w:rsid w:val="0006752A"/>
    <w:rsid w:val="00083D58"/>
    <w:rsid w:val="00094422"/>
    <w:rsid w:val="000B21F4"/>
    <w:rsid w:val="000B79B8"/>
    <w:rsid w:val="000E37CD"/>
    <w:rsid w:val="000E732F"/>
    <w:rsid w:val="001157E4"/>
    <w:rsid w:val="00125D08"/>
    <w:rsid w:val="00126443"/>
    <w:rsid w:val="00134251"/>
    <w:rsid w:val="00141B62"/>
    <w:rsid w:val="00145C1C"/>
    <w:rsid w:val="00152A47"/>
    <w:rsid w:val="00154E34"/>
    <w:rsid w:val="00163CB2"/>
    <w:rsid w:val="00164039"/>
    <w:rsid w:val="00191ECD"/>
    <w:rsid w:val="001925B6"/>
    <w:rsid w:val="0019529A"/>
    <w:rsid w:val="001C738A"/>
    <w:rsid w:val="001CBC94"/>
    <w:rsid w:val="001D04C8"/>
    <w:rsid w:val="00206BB8"/>
    <w:rsid w:val="00212455"/>
    <w:rsid w:val="002177A0"/>
    <w:rsid w:val="002340EC"/>
    <w:rsid w:val="00236995"/>
    <w:rsid w:val="00257B6D"/>
    <w:rsid w:val="00266189"/>
    <w:rsid w:val="00273B94"/>
    <w:rsid w:val="002760B8"/>
    <w:rsid w:val="002B02C8"/>
    <w:rsid w:val="002E66BF"/>
    <w:rsid w:val="002F58EE"/>
    <w:rsid w:val="003014C6"/>
    <w:rsid w:val="00310C07"/>
    <w:rsid w:val="00335A1D"/>
    <w:rsid w:val="00390A8E"/>
    <w:rsid w:val="003D2BB6"/>
    <w:rsid w:val="00406D7C"/>
    <w:rsid w:val="00411ABA"/>
    <w:rsid w:val="00414B95"/>
    <w:rsid w:val="00415C03"/>
    <w:rsid w:val="00421D0A"/>
    <w:rsid w:val="00441DA7"/>
    <w:rsid w:val="00453B03"/>
    <w:rsid w:val="00464EA0"/>
    <w:rsid w:val="00467BA9"/>
    <w:rsid w:val="00475343"/>
    <w:rsid w:val="004840BF"/>
    <w:rsid w:val="004960C9"/>
    <w:rsid w:val="004C682E"/>
    <w:rsid w:val="004E1C77"/>
    <w:rsid w:val="004E2F1E"/>
    <w:rsid w:val="00516BBA"/>
    <w:rsid w:val="005B00C7"/>
    <w:rsid w:val="005F10BF"/>
    <w:rsid w:val="005F1190"/>
    <w:rsid w:val="00602CE7"/>
    <w:rsid w:val="00622AE4"/>
    <w:rsid w:val="00625F73"/>
    <w:rsid w:val="0062652B"/>
    <w:rsid w:val="00645E3E"/>
    <w:rsid w:val="0065436A"/>
    <w:rsid w:val="006812FD"/>
    <w:rsid w:val="00697E57"/>
    <w:rsid w:val="006A4C4C"/>
    <w:rsid w:val="006C7A8B"/>
    <w:rsid w:val="006E2113"/>
    <w:rsid w:val="006E4FA2"/>
    <w:rsid w:val="006F3EF9"/>
    <w:rsid w:val="006F7CAA"/>
    <w:rsid w:val="00710D5B"/>
    <w:rsid w:val="0073480B"/>
    <w:rsid w:val="0075304C"/>
    <w:rsid w:val="0075378E"/>
    <w:rsid w:val="00766696"/>
    <w:rsid w:val="00791A42"/>
    <w:rsid w:val="007A0E98"/>
    <w:rsid w:val="007A44A8"/>
    <w:rsid w:val="007C7D86"/>
    <w:rsid w:val="007D67F9"/>
    <w:rsid w:val="00815331"/>
    <w:rsid w:val="00824F1B"/>
    <w:rsid w:val="00831316"/>
    <w:rsid w:val="00834F14"/>
    <w:rsid w:val="00850EE2"/>
    <w:rsid w:val="00854395"/>
    <w:rsid w:val="0086769A"/>
    <w:rsid w:val="008721E5"/>
    <w:rsid w:val="00885C83"/>
    <w:rsid w:val="008C23D5"/>
    <w:rsid w:val="008E34C7"/>
    <w:rsid w:val="00901E75"/>
    <w:rsid w:val="009348E3"/>
    <w:rsid w:val="00951B9A"/>
    <w:rsid w:val="00965DA5"/>
    <w:rsid w:val="00970BA7"/>
    <w:rsid w:val="00985CB3"/>
    <w:rsid w:val="009916D7"/>
    <w:rsid w:val="0099384A"/>
    <w:rsid w:val="009D1281"/>
    <w:rsid w:val="009D182B"/>
    <w:rsid w:val="00A220C1"/>
    <w:rsid w:val="00A314BC"/>
    <w:rsid w:val="00A339FC"/>
    <w:rsid w:val="00A77F8A"/>
    <w:rsid w:val="00AF056C"/>
    <w:rsid w:val="00AF0909"/>
    <w:rsid w:val="00AF2521"/>
    <w:rsid w:val="00B12397"/>
    <w:rsid w:val="00B1504E"/>
    <w:rsid w:val="00B23A04"/>
    <w:rsid w:val="00B2491E"/>
    <w:rsid w:val="00B27918"/>
    <w:rsid w:val="00B51F24"/>
    <w:rsid w:val="00B70108"/>
    <w:rsid w:val="00B771C4"/>
    <w:rsid w:val="00B7745D"/>
    <w:rsid w:val="00BA2B5A"/>
    <w:rsid w:val="00BB1D20"/>
    <w:rsid w:val="00BB1D44"/>
    <w:rsid w:val="00BC5D48"/>
    <w:rsid w:val="00BD0F97"/>
    <w:rsid w:val="00BD4E1F"/>
    <w:rsid w:val="00BD6E2B"/>
    <w:rsid w:val="00BE1216"/>
    <w:rsid w:val="00BE5BD5"/>
    <w:rsid w:val="00BF0896"/>
    <w:rsid w:val="00C05D55"/>
    <w:rsid w:val="00C23D8A"/>
    <w:rsid w:val="00D22984"/>
    <w:rsid w:val="00D62FAC"/>
    <w:rsid w:val="00DB34DB"/>
    <w:rsid w:val="00DC2D28"/>
    <w:rsid w:val="00E2190E"/>
    <w:rsid w:val="00E362EB"/>
    <w:rsid w:val="00E85ACD"/>
    <w:rsid w:val="00E86064"/>
    <w:rsid w:val="00E940E6"/>
    <w:rsid w:val="00EA2406"/>
    <w:rsid w:val="00EA4E7D"/>
    <w:rsid w:val="00EA4F58"/>
    <w:rsid w:val="00EA7329"/>
    <w:rsid w:val="00EE26F4"/>
    <w:rsid w:val="00F02B2B"/>
    <w:rsid w:val="00F030F8"/>
    <w:rsid w:val="00F100B5"/>
    <w:rsid w:val="00F369E2"/>
    <w:rsid w:val="00F410C1"/>
    <w:rsid w:val="00F743CD"/>
    <w:rsid w:val="00F90D96"/>
    <w:rsid w:val="00F9788D"/>
    <w:rsid w:val="00FA2782"/>
    <w:rsid w:val="00FC2A9D"/>
    <w:rsid w:val="00FD126C"/>
    <w:rsid w:val="00FD41B1"/>
    <w:rsid w:val="013DBF3B"/>
    <w:rsid w:val="0331129D"/>
    <w:rsid w:val="03468667"/>
    <w:rsid w:val="063FEF7F"/>
    <w:rsid w:val="07197193"/>
    <w:rsid w:val="07D583BC"/>
    <w:rsid w:val="07F022C5"/>
    <w:rsid w:val="08EF68CB"/>
    <w:rsid w:val="0D1939DA"/>
    <w:rsid w:val="0FF66D48"/>
    <w:rsid w:val="148BD2D5"/>
    <w:rsid w:val="148EC732"/>
    <w:rsid w:val="17157814"/>
    <w:rsid w:val="1783629A"/>
    <w:rsid w:val="19767A60"/>
    <w:rsid w:val="1E22F8D2"/>
    <w:rsid w:val="2004635A"/>
    <w:rsid w:val="2056157A"/>
    <w:rsid w:val="20E2687C"/>
    <w:rsid w:val="212ABACA"/>
    <w:rsid w:val="21B04EF9"/>
    <w:rsid w:val="22903A9B"/>
    <w:rsid w:val="23DA0971"/>
    <w:rsid w:val="24E70E9A"/>
    <w:rsid w:val="24FCF506"/>
    <w:rsid w:val="253A3BC7"/>
    <w:rsid w:val="29901515"/>
    <w:rsid w:val="29BB60DE"/>
    <w:rsid w:val="2A051E60"/>
    <w:rsid w:val="2B57313F"/>
    <w:rsid w:val="2C29DE4F"/>
    <w:rsid w:val="2E66E82E"/>
    <w:rsid w:val="2F59D114"/>
    <w:rsid w:val="31336AA0"/>
    <w:rsid w:val="319A5DF9"/>
    <w:rsid w:val="329171D6"/>
    <w:rsid w:val="32ED1485"/>
    <w:rsid w:val="330F54E7"/>
    <w:rsid w:val="364AA3C2"/>
    <w:rsid w:val="36F8729B"/>
    <w:rsid w:val="375EA6D5"/>
    <w:rsid w:val="3C61EDB8"/>
    <w:rsid w:val="428E6D43"/>
    <w:rsid w:val="42E82ADE"/>
    <w:rsid w:val="4417EA4B"/>
    <w:rsid w:val="44AA17C2"/>
    <w:rsid w:val="44CB084C"/>
    <w:rsid w:val="46D0E07B"/>
    <w:rsid w:val="47F85E55"/>
    <w:rsid w:val="495C8DD5"/>
    <w:rsid w:val="4AA91AAB"/>
    <w:rsid w:val="4B083799"/>
    <w:rsid w:val="4D241334"/>
    <w:rsid w:val="4E7EC8FB"/>
    <w:rsid w:val="4EC4E2DD"/>
    <w:rsid w:val="50A47B3D"/>
    <w:rsid w:val="53C117E0"/>
    <w:rsid w:val="591F778A"/>
    <w:rsid w:val="592F2F88"/>
    <w:rsid w:val="5A986947"/>
    <w:rsid w:val="5F88AFB8"/>
    <w:rsid w:val="60194F34"/>
    <w:rsid w:val="63D8DA03"/>
    <w:rsid w:val="6476F648"/>
    <w:rsid w:val="66636386"/>
    <w:rsid w:val="6A067FA3"/>
    <w:rsid w:val="6A7C5934"/>
    <w:rsid w:val="6E17F46B"/>
    <w:rsid w:val="718F68E6"/>
    <w:rsid w:val="72272BDF"/>
    <w:rsid w:val="749B988A"/>
    <w:rsid w:val="7D642224"/>
    <w:rsid w:val="7ECA97AE"/>
    <w:rsid w:val="7F5788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03E086"/>
  <w15:docId w15:val="{BE56D412-D14F-4418-8E95-BD7BA1BDE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4F58"/>
    <w:rPr>
      <w:rFonts w:ascii="Arial" w:hAnsi="Arial"/>
      <w:sz w:val="24"/>
      <w:lang w:val="en-US" w:eastAsia="en-US"/>
    </w:rPr>
  </w:style>
  <w:style w:type="paragraph" w:styleId="Heading1">
    <w:name w:val="heading 1"/>
    <w:basedOn w:val="Normal"/>
    <w:next w:val="Normal"/>
    <w:qFormat/>
    <w:rsid w:val="00EA4F58"/>
    <w:pPr>
      <w:keepNext/>
      <w:outlineLvl w:val="0"/>
    </w:pPr>
    <w:rPr>
      <w:b/>
      <w:sz w:val="32"/>
    </w:rPr>
  </w:style>
  <w:style w:type="paragraph" w:styleId="Heading2">
    <w:name w:val="heading 2"/>
    <w:basedOn w:val="Normal"/>
    <w:next w:val="Normal"/>
    <w:qFormat/>
    <w:rsid w:val="00EA4F58"/>
    <w:pPr>
      <w:keepNext/>
      <w:outlineLvl w:val="1"/>
    </w:pPr>
    <w:rPr>
      <w:b/>
    </w:rPr>
  </w:style>
  <w:style w:type="paragraph" w:styleId="Heading3">
    <w:name w:val="heading 3"/>
    <w:basedOn w:val="Normal"/>
    <w:next w:val="Normal"/>
    <w:qFormat/>
    <w:rsid w:val="00EA4F58"/>
    <w:pPr>
      <w:keepNext/>
      <w:jc w:val="both"/>
      <w:outlineLvl w:val="2"/>
    </w:pPr>
    <w:rPr>
      <w:b/>
    </w:rPr>
  </w:style>
  <w:style w:type="paragraph" w:styleId="Heading4">
    <w:name w:val="heading 4"/>
    <w:basedOn w:val="Normal"/>
    <w:next w:val="Normal"/>
    <w:qFormat/>
    <w:rsid w:val="00EA4F58"/>
    <w:pPr>
      <w:keepNext/>
      <w:outlineLvl w:val="3"/>
    </w:pPr>
    <w:rPr>
      <w:b/>
      <w:sz w:val="22"/>
    </w:rPr>
  </w:style>
  <w:style w:type="paragraph" w:styleId="Heading5">
    <w:name w:val="heading 5"/>
    <w:basedOn w:val="Normal"/>
    <w:next w:val="Normal"/>
    <w:qFormat/>
    <w:rsid w:val="00EA4F58"/>
    <w:pPr>
      <w:keepNext/>
      <w:jc w:val="both"/>
      <w:outlineLvl w:val="4"/>
    </w:pPr>
    <w:rPr>
      <w:b/>
      <w:sz w:val="22"/>
    </w:rPr>
  </w:style>
  <w:style w:type="paragraph" w:styleId="Heading6">
    <w:name w:val="heading 6"/>
    <w:basedOn w:val="Normal"/>
    <w:next w:val="Normal"/>
    <w:qFormat/>
    <w:rsid w:val="00EA4F58"/>
    <w:pPr>
      <w:keepNext/>
      <w:jc w:val="both"/>
      <w:outlineLvl w:val="5"/>
    </w:pPr>
    <w:rPr>
      <w:b/>
      <w:i/>
    </w:rPr>
  </w:style>
  <w:style w:type="paragraph" w:styleId="Heading7">
    <w:name w:val="heading 7"/>
    <w:basedOn w:val="Normal"/>
    <w:next w:val="Normal"/>
    <w:qFormat/>
    <w:rsid w:val="00EA4F58"/>
    <w:pPr>
      <w:keepNext/>
      <w:jc w:val="both"/>
      <w:outlineLvl w:val="6"/>
    </w:pPr>
    <w:rPr>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A4F58"/>
    <w:rPr>
      <w:sz w:val="22"/>
    </w:rPr>
  </w:style>
  <w:style w:type="paragraph" w:styleId="BodyTextIndent">
    <w:name w:val="Body Text Indent"/>
    <w:basedOn w:val="Normal"/>
    <w:rsid w:val="00EA4F58"/>
    <w:pPr>
      <w:ind w:left="1440"/>
    </w:pPr>
    <w:rPr>
      <w:i/>
      <w:sz w:val="22"/>
    </w:rPr>
  </w:style>
  <w:style w:type="paragraph" w:styleId="BodyText2">
    <w:name w:val="Body Text 2"/>
    <w:basedOn w:val="Normal"/>
    <w:rsid w:val="00EA4F58"/>
    <w:pPr>
      <w:jc w:val="both"/>
    </w:pPr>
    <w:rPr>
      <w:sz w:val="22"/>
    </w:rPr>
  </w:style>
  <w:style w:type="paragraph" w:styleId="Header">
    <w:name w:val="header"/>
    <w:basedOn w:val="Normal"/>
    <w:rsid w:val="00EA4F58"/>
    <w:pPr>
      <w:tabs>
        <w:tab w:val="center" w:pos="4320"/>
        <w:tab w:val="right" w:pos="8640"/>
      </w:tabs>
    </w:pPr>
  </w:style>
  <w:style w:type="paragraph" w:styleId="Footer">
    <w:name w:val="footer"/>
    <w:basedOn w:val="Normal"/>
    <w:link w:val="FooterChar"/>
    <w:uiPriority w:val="99"/>
    <w:rsid w:val="00EA4F58"/>
    <w:pPr>
      <w:tabs>
        <w:tab w:val="center" w:pos="4320"/>
        <w:tab w:val="right" w:pos="8640"/>
      </w:tabs>
    </w:pPr>
  </w:style>
  <w:style w:type="character" w:styleId="PageNumber">
    <w:name w:val="page number"/>
    <w:basedOn w:val="DefaultParagraphFont"/>
    <w:rsid w:val="00EA4F58"/>
  </w:style>
  <w:style w:type="paragraph" w:styleId="Title">
    <w:name w:val="Title"/>
    <w:basedOn w:val="Normal"/>
    <w:qFormat/>
    <w:rsid w:val="00EA4F58"/>
    <w:pPr>
      <w:jc w:val="center"/>
    </w:pPr>
    <w:rPr>
      <w:b/>
      <w:lang w:val="en-GB"/>
    </w:rPr>
  </w:style>
  <w:style w:type="paragraph" w:styleId="BodyText3">
    <w:name w:val="Body Text 3"/>
    <w:basedOn w:val="Normal"/>
    <w:rsid w:val="00EA4F58"/>
    <w:pPr>
      <w:jc w:val="both"/>
    </w:pPr>
  </w:style>
  <w:style w:type="character" w:styleId="Hyperlink">
    <w:name w:val="Hyperlink"/>
    <w:basedOn w:val="DefaultParagraphFont"/>
    <w:rsid w:val="00EA4F58"/>
    <w:rPr>
      <w:color w:val="0000FF"/>
      <w:u w:val="single"/>
    </w:rPr>
  </w:style>
  <w:style w:type="paragraph" w:styleId="BalloonText">
    <w:name w:val="Balloon Text"/>
    <w:basedOn w:val="Normal"/>
    <w:semiHidden/>
    <w:rsid w:val="00EA4F58"/>
    <w:rPr>
      <w:rFonts w:ascii="Tahoma" w:hAnsi="Tahoma" w:cs="Tahoma"/>
      <w:sz w:val="16"/>
      <w:szCs w:val="16"/>
    </w:rPr>
  </w:style>
  <w:style w:type="table" w:styleId="TableGrid">
    <w:name w:val="Table Grid"/>
    <w:basedOn w:val="TableNormal"/>
    <w:rsid w:val="00EA4F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710D5B"/>
    <w:rPr>
      <w:color w:val="800080"/>
      <w:u w:val="single"/>
    </w:rPr>
  </w:style>
  <w:style w:type="paragraph" w:styleId="ListParagraph">
    <w:name w:val="List Paragraph"/>
    <w:basedOn w:val="Normal"/>
    <w:uiPriority w:val="34"/>
    <w:qFormat/>
    <w:rsid w:val="00AF2521"/>
    <w:pPr>
      <w:ind w:left="720"/>
    </w:pPr>
  </w:style>
  <w:style w:type="character" w:customStyle="1" w:styleId="FooterChar">
    <w:name w:val="Footer Char"/>
    <w:basedOn w:val="DefaultParagraphFont"/>
    <w:link w:val="Footer"/>
    <w:uiPriority w:val="99"/>
    <w:rsid w:val="004840BF"/>
    <w:rPr>
      <w:rFonts w:ascii="Arial" w:hAnsi="Arial"/>
      <w:sz w:val="24"/>
      <w:lang w:val="en-US" w:eastAsia="en-US"/>
    </w:rPr>
  </w:style>
  <w:style w:type="paragraph" w:customStyle="1" w:styleId="paragraph">
    <w:name w:val="paragraph"/>
    <w:basedOn w:val="Normal"/>
    <w:rsid w:val="005F10BF"/>
    <w:pPr>
      <w:spacing w:before="100" w:beforeAutospacing="1" w:after="100" w:afterAutospacing="1"/>
    </w:pPr>
    <w:rPr>
      <w:rFonts w:ascii="Times New Roman" w:hAnsi="Times New Roman"/>
      <w:szCs w:val="24"/>
      <w:lang w:val="en-GB" w:eastAsia="en-GB"/>
    </w:rPr>
  </w:style>
  <w:style w:type="character" w:customStyle="1" w:styleId="normaltextrun">
    <w:name w:val="normaltextrun"/>
    <w:basedOn w:val="DefaultParagraphFont"/>
    <w:rsid w:val="005F10BF"/>
  </w:style>
  <w:style w:type="character" w:customStyle="1" w:styleId="eop">
    <w:name w:val="eop"/>
    <w:basedOn w:val="DefaultParagraphFont"/>
    <w:rsid w:val="005F10BF"/>
  </w:style>
  <w:style w:type="paragraph" w:styleId="NormalWeb">
    <w:name w:val="Normal (Web)"/>
    <w:basedOn w:val="Normal"/>
    <w:uiPriority w:val="99"/>
    <w:semiHidden/>
    <w:unhideWhenUsed/>
    <w:rsid w:val="00901E75"/>
    <w:pPr>
      <w:spacing w:before="100" w:beforeAutospacing="1" w:after="100" w:afterAutospacing="1"/>
    </w:pPr>
    <w:rPr>
      <w:rFonts w:ascii="Times New Roman" w:hAnsi="Times New Roman"/>
      <w:szCs w:val="24"/>
      <w:lang w:val="en-GB" w:eastAsia="en-GB"/>
    </w:rPr>
  </w:style>
  <w:style w:type="character" w:customStyle="1" w:styleId="s1">
    <w:name w:val="s1"/>
    <w:basedOn w:val="DefaultParagraphFont"/>
    <w:rsid w:val="00AF056C"/>
  </w:style>
  <w:style w:type="character" w:customStyle="1" w:styleId="apple-converted-space">
    <w:name w:val="apple-converted-space"/>
    <w:basedOn w:val="DefaultParagraphFont"/>
    <w:rsid w:val="00AF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615603">
      <w:bodyDiv w:val="1"/>
      <w:marLeft w:val="0"/>
      <w:marRight w:val="0"/>
      <w:marTop w:val="0"/>
      <w:marBottom w:val="0"/>
      <w:divBdr>
        <w:top w:val="none" w:sz="0" w:space="0" w:color="auto"/>
        <w:left w:val="none" w:sz="0" w:space="0" w:color="auto"/>
        <w:bottom w:val="none" w:sz="0" w:space="0" w:color="auto"/>
        <w:right w:val="none" w:sz="0" w:space="0" w:color="auto"/>
      </w:divBdr>
    </w:div>
    <w:div w:id="60037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cdaddcb-64b2-4166-9b1f-9d905b7f1ebe">
      <UserInfo>
        <DisplayName>Wayne Duff-Godfrey</DisplayName>
        <AccountId>117</AccountId>
        <AccountType/>
      </UserInfo>
      <UserInfo>
        <DisplayName>Caroline Patten</DisplayName>
        <AccountId>95</AccountId>
        <AccountType/>
      </UserInfo>
    </SharedWithUsers>
    <TaxCatchAll xmlns="1cdaddcb-64b2-4166-9b1f-9d905b7f1ebe" xsi:nil="true"/>
    <lcf76f155ced4ddcb4097134ff3c332f xmlns="a5fb514e-6bbe-4ab1-90c4-e5d3873536f7">
      <Terms xmlns="http://schemas.microsoft.com/office/infopath/2007/PartnerControls"/>
    </lcf76f155ced4ddcb4097134ff3c332f>
    <Staff xmlns="a5fb514e-6bbe-4ab1-90c4-e5d3873536f7">
      <UserInfo>
        <DisplayName/>
        <AccountId xsi:nil="true"/>
        <AccountType/>
      </UserInfo>
    </Staf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33068DF56EE054E8AAC3812A818A8D4" ma:contentTypeVersion="16" ma:contentTypeDescription="Create a new document." ma:contentTypeScope="" ma:versionID="d88cf4804e7dfdfa9829b418597ae9a9">
  <xsd:schema xmlns:xsd="http://www.w3.org/2001/XMLSchema" xmlns:xs="http://www.w3.org/2001/XMLSchema" xmlns:p="http://schemas.microsoft.com/office/2006/metadata/properties" xmlns:ns2="a5fb514e-6bbe-4ab1-90c4-e5d3873536f7" xmlns:ns3="1cdaddcb-64b2-4166-9b1f-9d905b7f1ebe" targetNamespace="http://schemas.microsoft.com/office/2006/metadata/properties" ma:root="true" ma:fieldsID="e46a8bc0e8b44da18511f68308f089ec" ns2:_="" ns3:_="">
    <xsd:import namespace="a5fb514e-6bbe-4ab1-90c4-e5d3873536f7"/>
    <xsd:import namespace="1cdaddcb-64b2-4166-9b1f-9d905b7f1eb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2:lcf76f155ced4ddcb4097134ff3c332f" minOccurs="0"/>
                <xsd:element ref="ns3:TaxCatchAll" minOccurs="0"/>
                <xsd:element ref="ns2:Sta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b514e-6bbe-4ab1-90c4-e5d3873536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0711141-1f82-4a74-b874-7c5358e0b2d9" ma:termSetId="09814cd3-568e-fe90-9814-8d621ff8fb84" ma:anchorId="fba54fb3-c3e1-fe81-a776-ca4b69148c4d" ma:open="true" ma:isKeyword="false">
      <xsd:complexType>
        <xsd:sequence>
          <xsd:element ref="pc:Terms" minOccurs="0" maxOccurs="1"/>
        </xsd:sequence>
      </xsd:complexType>
    </xsd:element>
    <xsd:element name="Staff" ma:index="23" nillable="true" ma:displayName="Staff" ma:format="Dropdown" ma:list="UserInfo" ma:SharePointGroup="0" ma:internalName="Staff">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daddcb-64b2-4166-9b1f-9d905b7f1eb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8954ce1-0665-4ec9-9746-3eb8eb88fdee}" ma:internalName="TaxCatchAll" ma:showField="CatchAllData" ma:web="1cdaddcb-64b2-4166-9b1f-9d905b7f1e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08AFF5-D429-4A8D-AAE2-9AC9F8F89188}">
  <ds:schemaRefs>
    <ds:schemaRef ds:uri="http://schemas.microsoft.com/office/2006/metadata/properties"/>
    <ds:schemaRef ds:uri="http://schemas.microsoft.com/office/infopath/2007/PartnerControls"/>
    <ds:schemaRef ds:uri="1cdaddcb-64b2-4166-9b1f-9d905b7f1ebe"/>
    <ds:schemaRef ds:uri="a5fb514e-6bbe-4ab1-90c4-e5d3873536f7"/>
  </ds:schemaRefs>
</ds:datastoreItem>
</file>

<file path=customXml/itemProps2.xml><?xml version="1.0" encoding="utf-8"?>
<ds:datastoreItem xmlns:ds="http://schemas.openxmlformats.org/officeDocument/2006/customXml" ds:itemID="{53EC9909-3A01-4FB6-ADBF-D8A11CF0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b514e-6bbe-4ab1-90c4-e5d3873536f7"/>
    <ds:schemaRef ds:uri="1cdaddcb-64b2-4166-9b1f-9d905b7f1e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9EC76A-F67B-4FFF-9661-7B52971768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474</Words>
  <Characters>2707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MINUTES FROM STAFF MEETING</vt:lpstr>
    </vt:vector>
  </TitlesOfParts>
  <Company>DfEE</Company>
  <LinksUpToDate>false</LinksUpToDate>
  <CharactersWithSpaces>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FROM STAFF MEETING</dc:title>
  <dc:creator>DfEE EMPLOYEE</dc:creator>
  <cp:lastModifiedBy>Caroline Patten</cp:lastModifiedBy>
  <cp:revision>7</cp:revision>
  <cp:lastPrinted>2006-10-11T09:53:00Z</cp:lastPrinted>
  <dcterms:created xsi:type="dcterms:W3CDTF">2023-01-12T12:19:00Z</dcterms:created>
  <dcterms:modified xsi:type="dcterms:W3CDTF">2023-01-12T14:28:00Z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0x010100333068DF56EE054E8AAC3812A818A8D4</vt:lpwstr>
  </property>
  <property fmtid="{D5CDD505-2E9C-101B-9397-08002B2CF9AE}" pid="3" name="Order">
    <vt:r8>5213000</vt:r8>
  </property>
  <property fmtid="{D5CDD505-2E9C-101B-9397-08002B2CF9AE}" pid="4" name="MediaServiceImageTags">
    <vt:lpwstr/>
  </property>
</Properties>
</file>